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A4" w:rsidRPr="009C78A4" w:rsidRDefault="009C78A4" w:rsidP="009C78A4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A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10-11 КЛАСС</w:t>
      </w:r>
    </w:p>
    <w:p w:rsidR="00E25F9B" w:rsidRDefault="009C78A4" w:rsidP="009C78A4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>Программа по литературе составлена на основе федерального компонента государственного стандарта среднего общего образования на базовом уровне и примерной программы по литературе для образовательных учреждений с русским (родным) языком обучения, а</w:t>
      </w:r>
      <w:r>
        <w:rPr>
          <w:rFonts w:ascii="Times New Roman" w:hAnsi="Times New Roman" w:cs="Times New Roman"/>
          <w:sz w:val="24"/>
          <w:szCs w:val="24"/>
        </w:rPr>
        <w:t xml:space="preserve"> также программой по литературе.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общеобразовательных учреждений РФ отводит 102 учебных часа для обязательного изучения литературы в 10-11 классах для обязательного изучения литературы из расчета 3 учебных часа в неделю.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</w:t>
      </w:r>
      <w:r>
        <w:rPr>
          <w:rFonts w:ascii="Times New Roman" w:hAnsi="Times New Roman" w:cs="Times New Roman"/>
          <w:sz w:val="24"/>
          <w:szCs w:val="24"/>
        </w:rPr>
        <w:t>арно-тематическое планирование.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литературы, что соответствует принципу построения курса н</w:t>
      </w:r>
      <w:r>
        <w:rPr>
          <w:rFonts w:ascii="Times New Roman" w:hAnsi="Times New Roman" w:cs="Times New Roman"/>
          <w:sz w:val="24"/>
          <w:szCs w:val="24"/>
        </w:rPr>
        <w:t>а историко-литературной основе.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Программа включает в себя перечень произведений художественной литературы.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Указывается обязательный минимум содержания литературного образования: направления изучения творчества писателя, важнейшие аспекты анализа конкретного произведения; включаются историко-литературные сведения и теоретико-литературные понятия, помогающие освоению литературного материала.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Рабочая программа структурирована следующим образом: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Литература первой половины XIX века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Литература второй половины XIX века (10класс)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Литература первой половины XX века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Литература второй половины XX века (11класс)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Произведения литературы народов России и зарубежной литературы изучаются в связи с русской литературой.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Изучение литературы на базовом уровне направлено на достижение следующих целей: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 xml:space="preserve"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>• освоение текстов художественных произведений в единстве формы и содержания, историко</w:t>
      </w:r>
      <w:r w:rsidR="00322101">
        <w:rPr>
          <w:rFonts w:ascii="Times New Roman" w:hAnsi="Times New Roman" w:cs="Times New Roman"/>
          <w:sz w:val="24"/>
          <w:szCs w:val="24"/>
        </w:rPr>
        <w:t>-</w:t>
      </w:r>
      <w:r w:rsidRPr="009C78A4">
        <w:rPr>
          <w:rFonts w:ascii="Times New Roman" w:hAnsi="Times New Roman" w:cs="Times New Roman"/>
          <w:sz w:val="24"/>
          <w:szCs w:val="24"/>
        </w:rPr>
        <w:t>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8A4">
        <w:rPr>
          <w:rFonts w:ascii="Times New Roman" w:hAnsi="Times New Roman" w:cs="Times New Roman"/>
          <w:sz w:val="24"/>
          <w:szCs w:val="24"/>
        </w:rPr>
        <w:t xml:space="preserve">- художественных стилей; </w:t>
      </w:r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8A4">
        <w:rPr>
          <w:rFonts w:ascii="Times New Roman" w:hAnsi="Times New Roman" w:cs="Times New Roman"/>
          <w:sz w:val="24"/>
          <w:szCs w:val="24"/>
        </w:rPr>
        <w:t xml:space="preserve"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элементов формы и содержания литературного произведения; написания сочинений различных типов; определения и использования необходимых источников, включая работу с книгой, поиск информации в библиотеке, в ресурсах Интернета и др. </w:t>
      </w:r>
      <w:proofErr w:type="gramEnd"/>
    </w:p>
    <w:p w:rsidR="009C78A4" w:rsidRDefault="009C78A4" w:rsidP="009C78A4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8A4">
        <w:rPr>
          <w:rFonts w:ascii="Times New Roman" w:hAnsi="Times New Roman" w:cs="Times New Roman"/>
          <w:sz w:val="24"/>
          <w:szCs w:val="24"/>
        </w:rPr>
        <w:t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</w:t>
      </w:r>
      <w:r w:rsidR="00322101">
        <w:rPr>
          <w:rFonts w:ascii="Times New Roman" w:hAnsi="Times New Roman" w:cs="Times New Roman"/>
          <w:sz w:val="24"/>
          <w:szCs w:val="24"/>
        </w:rPr>
        <w:t>а мыслей и переживаний читателя.</w:t>
      </w:r>
      <w:bookmarkStart w:id="0" w:name="_GoBack"/>
      <w:bookmarkEnd w:id="0"/>
    </w:p>
    <w:p w:rsidR="009C78A4" w:rsidRPr="009C78A4" w:rsidRDefault="009C78A4" w:rsidP="009C78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78A4" w:rsidRPr="009C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A4"/>
    <w:rsid w:val="00322101"/>
    <w:rsid w:val="009C78A4"/>
    <w:rsid w:val="00E2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2023-11-07T14:31:00Z</dcterms:created>
  <dcterms:modified xsi:type="dcterms:W3CDTF">2023-11-07T14:44:00Z</dcterms:modified>
</cp:coreProperties>
</file>